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1242"/>
        <w:gridCol w:w="4919"/>
        <w:gridCol w:w="4720"/>
      </w:tblGrid>
      <w:tr w:rsidR="008648F2" w:rsidRPr="008648F2" w:rsidTr="00EB1C48">
        <w:tc>
          <w:tcPr>
            <w:tcW w:w="1242" w:type="dxa"/>
            <w:shd w:val="clear" w:color="auto" w:fill="BFBFBF" w:themeFill="background1" w:themeFillShade="BF"/>
          </w:tcPr>
          <w:p w:rsidR="008648F2" w:rsidRPr="008648F2" w:rsidRDefault="008648F2">
            <w:pPr>
              <w:rPr>
                <w:rFonts w:ascii="Comic Sans MS" w:hAnsi="Comic Sans MS"/>
                <w:b/>
              </w:rPr>
            </w:pPr>
            <w:r w:rsidRPr="008648F2">
              <w:rPr>
                <w:rFonts w:ascii="Comic Sans MS" w:hAnsi="Comic Sans MS"/>
                <w:b/>
              </w:rPr>
              <w:t>Week</w:t>
            </w:r>
          </w:p>
        </w:tc>
        <w:tc>
          <w:tcPr>
            <w:tcW w:w="4919" w:type="dxa"/>
            <w:shd w:val="clear" w:color="auto" w:fill="BFBFBF" w:themeFill="background1" w:themeFillShade="BF"/>
          </w:tcPr>
          <w:p w:rsidR="008648F2" w:rsidRPr="008648F2" w:rsidRDefault="008648F2">
            <w:pPr>
              <w:rPr>
                <w:rFonts w:ascii="Comic Sans MS" w:hAnsi="Comic Sans MS"/>
                <w:b/>
              </w:rPr>
            </w:pPr>
            <w:r w:rsidRPr="008648F2">
              <w:rPr>
                <w:rFonts w:ascii="Comic Sans MS" w:hAnsi="Comic Sans MS"/>
                <w:b/>
              </w:rPr>
              <w:t>Topic- Area of Study 1: Chemical nature of the cell</w:t>
            </w:r>
          </w:p>
        </w:tc>
        <w:tc>
          <w:tcPr>
            <w:tcW w:w="4720" w:type="dxa"/>
            <w:shd w:val="clear" w:color="auto" w:fill="BFBFBF" w:themeFill="background1" w:themeFillShade="BF"/>
          </w:tcPr>
          <w:p w:rsidR="008648F2" w:rsidRPr="008648F2" w:rsidRDefault="008648F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SACs/ Excursion/Homework</w:t>
            </w: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06/02</w:t>
            </w:r>
          </w:p>
        </w:tc>
        <w:tc>
          <w:tcPr>
            <w:tcW w:w="4919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Course structure/ Science skills/ experimental design/Pretesting</w:t>
            </w:r>
          </w:p>
        </w:tc>
        <w:tc>
          <w:tcPr>
            <w:tcW w:w="4720" w:type="dxa"/>
          </w:tcPr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Due Thursday: </w:t>
            </w:r>
          </w:p>
          <w:p w:rsidR="008648F2" w:rsidRPr="008648F2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1- Q 2,3,4</w:t>
            </w: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13/02</w:t>
            </w:r>
          </w:p>
        </w:tc>
        <w:tc>
          <w:tcPr>
            <w:tcW w:w="4919" w:type="dxa"/>
          </w:tcPr>
          <w:p w:rsidR="008648F2" w:rsidRPr="008648F2" w:rsidRDefault="008648F2" w:rsidP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Cells and their chemical nature.  Talking about biomacromolecules  </w:t>
            </w:r>
          </w:p>
        </w:tc>
        <w:tc>
          <w:tcPr>
            <w:tcW w:w="4720" w:type="dxa"/>
          </w:tcPr>
          <w:p w:rsidR="008648F2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Due Monday: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1 – Q 5,6,7,8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Due Thursday: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1 – 9,10,11</w:t>
            </w:r>
          </w:p>
          <w:p w:rsidR="00E1269D" w:rsidRPr="008648F2" w:rsidRDefault="00E1269D">
            <w:pPr>
              <w:rPr>
                <w:rFonts w:ascii="Comic Sans MS" w:hAnsi="Comic Sans MS"/>
              </w:rPr>
            </w:pP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20/02</w:t>
            </w:r>
          </w:p>
        </w:tc>
        <w:tc>
          <w:tcPr>
            <w:tcW w:w="4919" w:type="dxa"/>
          </w:tcPr>
          <w:p w:rsidR="008648F2" w:rsidRPr="008648F2" w:rsidRDefault="008648F2" w:rsidP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plasma membrane and lipids.  How substances cross over the plasma membrane.</w:t>
            </w:r>
          </w:p>
        </w:tc>
        <w:tc>
          <w:tcPr>
            <w:tcW w:w="4720" w:type="dxa"/>
          </w:tcPr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Due Monday: 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2: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Concept map and definition of key words 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2- Q2,3,4,5</w:t>
            </w:r>
          </w:p>
          <w:p w:rsidR="00E1269D" w:rsidRDefault="00E1269D">
            <w:pPr>
              <w:rPr>
                <w:rFonts w:ascii="Comic Sans MS" w:hAnsi="Comic Sans MS"/>
              </w:rPr>
            </w:pP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Due Thursday: </w:t>
            </w:r>
          </w:p>
          <w:p w:rsidR="00E1269D" w:rsidRDefault="00E126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2- Q 6,7,8</w:t>
            </w:r>
          </w:p>
          <w:p w:rsidR="00E1269D" w:rsidRPr="008648F2" w:rsidRDefault="00E1269D">
            <w:pPr>
              <w:rPr>
                <w:rFonts w:ascii="Comic Sans MS" w:hAnsi="Comic Sans MS"/>
              </w:rPr>
            </w:pP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A4C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</w:t>
            </w:r>
            <w:r w:rsidR="008648F2">
              <w:rPr>
                <w:rFonts w:ascii="Comic Sans MS" w:hAnsi="Comic Sans MS"/>
              </w:rPr>
              <w:t>/02</w:t>
            </w:r>
          </w:p>
        </w:tc>
        <w:tc>
          <w:tcPr>
            <w:tcW w:w="4919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Making biomacromolecules: complex carbohydrates, nucleic acids, proteins</w:t>
            </w:r>
          </w:p>
        </w:tc>
        <w:tc>
          <w:tcPr>
            <w:tcW w:w="4720" w:type="dxa"/>
            <w:shd w:val="clear" w:color="auto" w:fill="FABF8F" w:themeFill="accent6" w:themeFillTint="99"/>
          </w:tcPr>
          <w:p w:rsid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SAC 1: Written report of a practical activity of movement of substances across the plasma membrane</w:t>
            </w:r>
          </w:p>
          <w:p w:rsidR="00FB52EE" w:rsidRDefault="00FB52EE">
            <w:pPr>
              <w:rPr>
                <w:rFonts w:ascii="Comic Sans MS" w:hAnsi="Comic Sans MS"/>
              </w:rPr>
            </w:pPr>
          </w:p>
          <w:p w:rsidR="00FB52EE" w:rsidRPr="008648F2" w:rsidRDefault="00FB52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Chapter 2 Summary (Monday)</w:t>
            </w:r>
            <w:bookmarkStart w:id="0" w:name="_GoBack"/>
            <w:bookmarkEnd w:id="0"/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05/03</w:t>
            </w:r>
          </w:p>
        </w:tc>
        <w:tc>
          <w:tcPr>
            <w:tcW w:w="4919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Catalytic proteins: the how and why of enzyme action. Enzyme inhibition.</w:t>
            </w:r>
          </w:p>
        </w:tc>
        <w:tc>
          <w:tcPr>
            <w:tcW w:w="4720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12/03</w:t>
            </w:r>
          </w:p>
        </w:tc>
        <w:tc>
          <w:tcPr>
            <w:tcW w:w="4919" w:type="dxa"/>
          </w:tcPr>
          <w:p w:rsidR="008648F2" w:rsidRPr="008648F2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Chemical reactions in cells- a biochemical pathway.  Energy requirements.</w:t>
            </w:r>
          </w:p>
        </w:tc>
        <w:tc>
          <w:tcPr>
            <w:tcW w:w="4720" w:type="dxa"/>
          </w:tcPr>
          <w:p w:rsidR="008648F2" w:rsidRPr="008648F2" w:rsidRDefault="008648F2">
            <w:pPr>
              <w:rPr>
                <w:rFonts w:ascii="Comic Sans MS" w:hAnsi="Comic Sans MS"/>
              </w:rPr>
            </w:pPr>
          </w:p>
        </w:tc>
      </w:tr>
      <w:tr w:rsidR="008648F2" w:rsidRPr="008648F2" w:rsidTr="00EB1C48">
        <w:tc>
          <w:tcPr>
            <w:tcW w:w="1242" w:type="dxa"/>
          </w:tcPr>
          <w:p w:rsidR="008648F2" w:rsidRPr="008648F2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19/03</w:t>
            </w:r>
          </w:p>
        </w:tc>
        <w:tc>
          <w:tcPr>
            <w:tcW w:w="4919" w:type="dxa"/>
          </w:tcPr>
          <w:p w:rsidR="008D7A13" w:rsidRPr="008648F2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Photosynthesis: inputs and outputs of the light dependent and independent reactions.</w:t>
            </w:r>
          </w:p>
        </w:tc>
        <w:tc>
          <w:tcPr>
            <w:tcW w:w="4720" w:type="dxa"/>
          </w:tcPr>
          <w:p w:rsidR="008648F2" w:rsidRDefault="008648F2">
            <w:pPr>
              <w:rPr>
                <w:rFonts w:ascii="Comic Sans MS" w:hAnsi="Comic Sans MS"/>
              </w:rPr>
            </w:pPr>
          </w:p>
          <w:p w:rsidR="008D7A13" w:rsidRPr="008648F2" w:rsidRDefault="008D7A13">
            <w:pPr>
              <w:rPr>
                <w:rFonts w:ascii="Comic Sans MS" w:hAnsi="Comic Sans MS"/>
              </w:rPr>
            </w:pP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26/03</w:t>
            </w:r>
          </w:p>
        </w:tc>
        <w:tc>
          <w:tcPr>
            <w:tcW w:w="4919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Cellular respiration: glycolysis, aerobic and anaerobic cellular respiration</w:t>
            </w:r>
          </w:p>
        </w:tc>
        <w:tc>
          <w:tcPr>
            <w:tcW w:w="4720" w:type="dxa"/>
            <w:shd w:val="clear" w:color="auto" w:fill="FABF8F" w:themeFill="accent6" w:themeFillTint="99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SAC 2: A summary report of a practical activity related to a biochemical process (enzyme activity)</w:t>
            </w: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  <w:tc>
          <w:tcPr>
            <w:tcW w:w="4919" w:type="dxa"/>
          </w:tcPr>
          <w:p w:rsidR="008D7A13" w:rsidRPr="008D7A13" w:rsidRDefault="008D7A1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Term 1 Holiday</w:t>
            </w:r>
          </w:p>
        </w:tc>
        <w:tc>
          <w:tcPr>
            <w:tcW w:w="4720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  <w:tc>
          <w:tcPr>
            <w:tcW w:w="4919" w:type="dxa"/>
          </w:tcPr>
          <w:p w:rsidR="008D7A13" w:rsidRDefault="008D7A1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Area of study 2: Detecting and responding</w:t>
            </w:r>
          </w:p>
        </w:tc>
        <w:tc>
          <w:tcPr>
            <w:tcW w:w="4720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16/04</w:t>
            </w:r>
          </w:p>
        </w:tc>
        <w:tc>
          <w:tcPr>
            <w:tcW w:w="4919" w:type="dxa"/>
          </w:tcPr>
          <w:p w:rsidR="008D7A13" w:rsidRP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Rational drug design: Applying knowledge</w:t>
            </w:r>
          </w:p>
        </w:tc>
        <w:tc>
          <w:tcPr>
            <w:tcW w:w="4720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23/04</w:t>
            </w:r>
          </w:p>
        </w:tc>
        <w:tc>
          <w:tcPr>
            <w:tcW w:w="4919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Detecting and responding: applying the stimulus response model</w:t>
            </w:r>
          </w:p>
        </w:tc>
        <w:tc>
          <w:tcPr>
            <w:tcW w:w="4720" w:type="dxa"/>
          </w:tcPr>
          <w:p w:rsidR="008D7A13" w:rsidRDefault="008D7A13">
            <w:pPr>
              <w:rPr>
                <w:rFonts w:ascii="Comic Sans MS" w:hAnsi="Comic Sans MS"/>
              </w:rPr>
            </w:pPr>
          </w:p>
        </w:tc>
      </w:tr>
      <w:tr w:rsidR="008D7A13" w:rsidRPr="008648F2" w:rsidTr="00EB1C48">
        <w:tc>
          <w:tcPr>
            <w:tcW w:w="1242" w:type="dxa"/>
          </w:tcPr>
          <w:p w:rsidR="008D7A13" w:rsidRDefault="008D7A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30/04</w:t>
            </w:r>
          </w:p>
        </w:tc>
        <w:tc>
          <w:tcPr>
            <w:tcW w:w="4919" w:type="dxa"/>
          </w:tcPr>
          <w:p w:rsidR="008D7A13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Types of signals, receptors, the signal transduction pathway and cellular responses</w:t>
            </w:r>
          </w:p>
        </w:tc>
        <w:tc>
          <w:tcPr>
            <w:tcW w:w="4720" w:type="dxa"/>
            <w:shd w:val="clear" w:color="auto" w:fill="FABF8F" w:themeFill="accent6" w:themeFillTint="99"/>
          </w:tcPr>
          <w:p w:rsidR="008D7A13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SAC 3: A summary report on the response of an animal, plant or bacterium to chemical and/or physical stimuli</w:t>
            </w: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07/05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Detecting and responding to antigens: the immune system.  Sources of antigens (non-self and self)</w:t>
            </w:r>
          </w:p>
        </w:tc>
        <w:tc>
          <w:tcPr>
            <w:tcW w:w="4720" w:type="dxa"/>
          </w:tcPr>
          <w:p w:rsidR="00755541" w:rsidRDefault="00755541">
            <w:pPr>
              <w:rPr>
                <w:rFonts w:ascii="Comic Sans MS" w:hAnsi="Comic Sans MS"/>
              </w:rPr>
            </w:pP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14/05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Physical barriers (plants and animals). The innate immune response: components and actions.  The inflammatory response. </w:t>
            </w:r>
          </w:p>
        </w:tc>
        <w:tc>
          <w:tcPr>
            <w:tcW w:w="4720" w:type="dxa"/>
          </w:tcPr>
          <w:p w:rsidR="00755541" w:rsidRDefault="008A4C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Excursion to GTAC (FRID 18/5</w:t>
            </w:r>
            <w:r w:rsidR="00755541">
              <w:rPr>
                <w:rFonts w:ascii="Comic Sans MS" w:hAnsi="Comic Sans MS"/>
              </w:rPr>
              <w:t>)- Immunity and vaccines</w:t>
            </w: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21/05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lymphatic system and the adaptive response: components and actions</w:t>
            </w:r>
          </w:p>
        </w:tc>
        <w:tc>
          <w:tcPr>
            <w:tcW w:w="4720" w:type="dxa"/>
            <w:shd w:val="clear" w:color="auto" w:fill="FABF8F" w:themeFill="accent6" w:themeFillTint="99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SAC 4 (Thursday): A presentation on one aspect of the immune response</w:t>
            </w: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28/05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Immunity and vaccines: applying knowledge</w:t>
            </w:r>
          </w:p>
        </w:tc>
        <w:tc>
          <w:tcPr>
            <w:tcW w:w="4720" w:type="dxa"/>
          </w:tcPr>
          <w:p w:rsidR="00755541" w:rsidRDefault="00755541">
            <w:pPr>
              <w:rPr>
                <w:rFonts w:ascii="Comic Sans MS" w:hAnsi="Comic Sans MS"/>
              </w:rPr>
            </w:pP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04/06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Pre-examination overview</w:t>
            </w:r>
          </w:p>
        </w:tc>
        <w:tc>
          <w:tcPr>
            <w:tcW w:w="4720" w:type="dxa"/>
          </w:tcPr>
          <w:p w:rsidR="00755541" w:rsidRDefault="00755541">
            <w:pPr>
              <w:rPr>
                <w:rFonts w:ascii="Comic Sans MS" w:hAnsi="Comic Sans MS"/>
              </w:rPr>
            </w:pPr>
          </w:p>
        </w:tc>
      </w:tr>
      <w:tr w:rsidR="00755541" w:rsidRPr="008648F2" w:rsidTr="00EB1C48">
        <w:tc>
          <w:tcPr>
            <w:tcW w:w="1242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11/06</w:t>
            </w:r>
          </w:p>
        </w:tc>
        <w:tc>
          <w:tcPr>
            <w:tcW w:w="4919" w:type="dxa"/>
          </w:tcPr>
          <w:p w:rsidR="00755541" w:rsidRDefault="0075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Unit 3- Biology Exam</w:t>
            </w:r>
          </w:p>
        </w:tc>
        <w:tc>
          <w:tcPr>
            <w:tcW w:w="4720" w:type="dxa"/>
          </w:tcPr>
          <w:p w:rsidR="00755541" w:rsidRDefault="00755541">
            <w:pPr>
              <w:rPr>
                <w:rFonts w:ascii="Comic Sans MS" w:hAnsi="Comic Sans MS"/>
              </w:rPr>
            </w:pPr>
          </w:p>
        </w:tc>
      </w:tr>
    </w:tbl>
    <w:p w:rsidR="006730B6" w:rsidRDefault="006730B6"/>
    <w:sectPr w:rsidR="006730B6" w:rsidSect="007555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F2"/>
    <w:rsid w:val="00344319"/>
    <w:rsid w:val="006730B6"/>
    <w:rsid w:val="00755541"/>
    <w:rsid w:val="008648F2"/>
    <w:rsid w:val="008A4C3E"/>
    <w:rsid w:val="008C1AE9"/>
    <w:rsid w:val="008D7A13"/>
    <w:rsid w:val="00E1269D"/>
    <w:rsid w:val="00EB1C48"/>
    <w:rsid w:val="00FB52EE"/>
    <w:rsid w:val="00F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Schneider</dc:creator>
  <cp:lastModifiedBy>Angela Schneider</cp:lastModifiedBy>
  <cp:revision>4</cp:revision>
  <cp:lastPrinted>2012-02-06T05:36:00Z</cp:lastPrinted>
  <dcterms:created xsi:type="dcterms:W3CDTF">2012-02-06T02:43:00Z</dcterms:created>
  <dcterms:modified xsi:type="dcterms:W3CDTF">2012-02-15T03:20:00Z</dcterms:modified>
</cp:coreProperties>
</file>